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C0237" w14:textId="77777777" w:rsidR="00F74AFD" w:rsidRDefault="00CA3057" w:rsidP="00F74A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Предложения по продвижению в качестве экспортного товара </w:t>
      </w:r>
      <w:proofErr w:type="spellStart"/>
      <w:r w:rsidRPr="00F74AFD">
        <w:rPr>
          <w:rFonts w:ascii="Times New Roman" w:eastAsia="Times New Roman" w:hAnsi="Times New Roman" w:cs="Times New Roman"/>
          <w:b/>
          <w:sz w:val="28"/>
          <w:szCs w:val="28"/>
        </w:rPr>
        <w:t>рыбопродукции</w:t>
      </w:r>
      <w:proofErr w:type="spellEnd"/>
      <w:r w:rsidRPr="00F74AFD">
        <w:rPr>
          <w:rFonts w:ascii="Times New Roman" w:eastAsia="Times New Roman" w:hAnsi="Times New Roman" w:cs="Times New Roman"/>
          <w:b/>
          <w:sz w:val="28"/>
          <w:szCs w:val="28"/>
        </w:rPr>
        <w:t xml:space="preserve"> глубокой степени переработки, в том числе через развитие гастрономических проектов </w:t>
      </w:r>
    </w:p>
    <w:p w14:paraId="00000001" w14:textId="6DA3A3B3" w:rsidR="0031093D" w:rsidRPr="00F74AFD" w:rsidRDefault="00F74AFD" w:rsidP="00F74A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CA3057" w:rsidRPr="00F74AFD">
        <w:rPr>
          <w:rFonts w:ascii="Times New Roman" w:eastAsia="Times New Roman" w:hAnsi="Times New Roman" w:cs="Times New Roman"/>
          <w:b/>
          <w:sz w:val="28"/>
          <w:szCs w:val="28"/>
        </w:rPr>
        <w:t>во исполнение п.1.1. Протокола от 07.04.2023 № Пр-03-170 заседания Совета по внешнеэкономической деяте</w:t>
      </w:r>
      <w:r w:rsidR="00CA3057" w:rsidRPr="00F74AFD">
        <w:rPr>
          <w:rFonts w:ascii="Times New Roman" w:eastAsia="Times New Roman" w:hAnsi="Times New Roman" w:cs="Times New Roman"/>
          <w:b/>
          <w:sz w:val="28"/>
          <w:szCs w:val="28"/>
        </w:rPr>
        <w:t>льности при Губернаторе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Камчатского края от 29.03.2023).</w:t>
      </w:r>
    </w:p>
    <w:p w14:paraId="00000002" w14:textId="77777777" w:rsidR="0031093D" w:rsidRPr="00F74AFD" w:rsidRDefault="0031093D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77777777" w:rsidR="0031093D" w:rsidRPr="00F74AFD" w:rsidRDefault="00CA3057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sz w:val="28"/>
          <w:szCs w:val="28"/>
        </w:rPr>
        <w:t>С целью развития гастрономического туризма и повторного привлечения иностранных гостей в Камчатский край, которые в период нахождения в регионе попробовали блюда тихоокеанской кухни (глубокой перераб</w:t>
      </w:r>
      <w:r w:rsidRPr="00F74AFD">
        <w:rPr>
          <w:rFonts w:ascii="Times New Roman" w:eastAsia="Times New Roman" w:hAnsi="Times New Roman" w:cs="Times New Roman"/>
          <w:sz w:val="28"/>
          <w:szCs w:val="28"/>
        </w:rPr>
        <w:t>отки), посетили объекты туристического притяжения, входящие в состав промышленного туризма, а также, для дальнейшей популяризации тихоокеанской кухни в зарубежных странах, и с перспективой экспорта готовой продукции под брендом «Тихоокеанская кухня» предла</w:t>
      </w:r>
      <w:r w:rsidRPr="00F74AFD">
        <w:rPr>
          <w:rFonts w:ascii="Times New Roman" w:eastAsia="Times New Roman" w:hAnsi="Times New Roman" w:cs="Times New Roman"/>
          <w:sz w:val="28"/>
          <w:szCs w:val="28"/>
        </w:rPr>
        <w:t>гается:</w:t>
      </w:r>
    </w:p>
    <w:p w14:paraId="00000004" w14:textId="77777777" w:rsidR="0031093D" w:rsidRPr="00F74AFD" w:rsidRDefault="00CA3057" w:rsidP="00F74A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предприятия (среди рыбопромышленных компаний), кто уже экспортирует, к примеру, рыбный фарш или стейки; </w:t>
      </w:r>
    </w:p>
    <w:p w14:paraId="00000005" w14:textId="77777777" w:rsidR="0031093D" w:rsidRPr="00F74AFD" w:rsidRDefault="00CA3057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sz w:val="28"/>
          <w:szCs w:val="28"/>
        </w:rPr>
        <w:t>На сегодняшний день рыбную продукцию предлагают следующие предприятия Камчатского края: ООО «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</w:rPr>
        <w:t>Укинский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</w:rPr>
        <w:t xml:space="preserve"> лиман (производство фарша из к</w:t>
      </w:r>
      <w:r w:rsidRPr="00F74AFD">
        <w:rPr>
          <w:rFonts w:ascii="Times New Roman" w:eastAsia="Times New Roman" w:hAnsi="Times New Roman" w:cs="Times New Roman"/>
          <w:sz w:val="28"/>
          <w:szCs w:val="28"/>
        </w:rPr>
        <w:t xml:space="preserve">еты, трески, горбуши, 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</w:rPr>
        <w:t>кижуча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</w:rPr>
        <w:t xml:space="preserve">, стейки из чавычи)»; группа компаний 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</w:rPr>
        <w:t>Salmonica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</w:rPr>
        <w:t>; ООО «Витязь-Авто» (производство фарша из лосося).</w:t>
      </w:r>
    </w:p>
    <w:p w14:paraId="00000006" w14:textId="77777777" w:rsidR="0031093D" w:rsidRPr="00F74AFD" w:rsidRDefault="00CA3057" w:rsidP="00F74A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зарегистрировать товарный знак «Тихоокеанская кухня» от юридического лица;</w:t>
      </w:r>
    </w:p>
    <w:p w14:paraId="00000007" w14:textId="77777777" w:rsidR="0031093D" w:rsidRPr="00F74AFD" w:rsidRDefault="00CA3057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настоящее время товарный знак «Тихоокеанская кухня» </w:t>
      </w:r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проходит стадию регистрации в Федеральной службе по интеллектуальной собственности (Роспатент), правообладатель – Автономная некоммерческая организация «Камчатский 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>выставочно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>-туристический центр».</w:t>
      </w:r>
    </w:p>
    <w:p w14:paraId="00000008" w14:textId="77777777" w:rsidR="0031093D" w:rsidRPr="00F74AFD" w:rsidRDefault="00CA3057" w:rsidP="00F74A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предприятиям разработать упаковку, на которой необходимо ра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зместить зарегистрированный товарный знак готовой продукции, которая идет на экспорт, а также в меню ресторанов, где будет готовится блюдо. Сроки реализации проекта: от одного года до трех лет, с постоянной популяризацией данного проекта.</w:t>
      </w:r>
    </w:p>
    <w:p w14:paraId="00000009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В 2023 году в Камчатском крае пройдет гастрономическое событие международного проекта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Гастрокэмп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000000A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Гастрокэмп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- это новый формат мероприятия, который объединит в себя ряд гастрономических событий, а также позволит раскрыть и продемонстрировать уникальность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гастрономиии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региона. </w:t>
      </w:r>
    </w:p>
    <w:p w14:paraId="0000000B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проект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Гастрокэмп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Камчатка» состоялся в июне 2022 года. Идея проекта заключалась в концентрации всех знаний о гастрономическом потенциале региона и создании регионального «Камчатского меню» силами команды, состоящей из шеф-п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оваров, кондитеров и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бариста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Москвы, Санкт-Петербурга, Пскова, Уфы и лучших местных шеф-поваров, а также представителей этнокультур Камчатки. Благодаря чему были определены наиболее интересные локальные продукты, из которых команда создала оригинальные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блюда и рецепты (в том числе коренных народов) как с гастрономической точки зрения, так и с точки зрения маркетинга. В итоге получилось 30 блюд и 14 холодных закусок из локальных продуктов, своего рода основа для разработки локальной камчатской Тихоокеанск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кухни, которую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можно будет продвигать в большой мир, как нечто уникальное и неповторимое. На сегодняшней день блюда «Камчатского меню» были внедрены в четыре региональных ресторана и одни ресторан г. Москва. </w:t>
      </w:r>
    </w:p>
    <w:p w14:paraId="0000000C" w14:textId="77777777" w:rsidR="0031093D" w:rsidRPr="00F74AFD" w:rsidRDefault="00CA3057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sz w:val="28"/>
          <w:szCs w:val="28"/>
        </w:rPr>
        <w:t>В этом сезоне «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</w:rPr>
        <w:t>Гастрокэмп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</w:rPr>
        <w:t xml:space="preserve"> Камчатка — 2023» </w:t>
      </w:r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>в</w:t>
      </w:r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ыйдет на международный уровень и объединит послов, шеф-поваров стран Азиатско-Тихоокеанского региона с российскими и камчатскими экспертами и шефами. Вместе они создадут новые гастрономические 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>коллаборации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для расширения блюд Камчатского меню. Одним из кри</w:t>
      </w:r>
      <w:r w:rsidRPr="00F74A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териев технического задания создания блюда </w:t>
      </w:r>
      <w:r w:rsidRPr="00F74AFD">
        <w:rPr>
          <w:rFonts w:ascii="Times New Roman" w:eastAsia="Times New Roman" w:hAnsi="Times New Roman" w:cs="Times New Roman"/>
          <w:sz w:val="28"/>
          <w:szCs w:val="28"/>
        </w:rPr>
        <w:t>с использованием пищевой добавки БАД «Омега-3» из дикого камчатского лосося «Омега-3», производимой ООО «</w:t>
      </w:r>
      <w:proofErr w:type="spellStart"/>
      <w:r w:rsidRPr="00F74AFD">
        <w:rPr>
          <w:rFonts w:ascii="Times New Roman" w:eastAsia="Times New Roman" w:hAnsi="Times New Roman" w:cs="Times New Roman"/>
          <w:sz w:val="28"/>
          <w:szCs w:val="28"/>
        </w:rPr>
        <w:t>Тымлатский</w:t>
      </w:r>
      <w:proofErr w:type="spellEnd"/>
      <w:r w:rsidRPr="00F74AFD">
        <w:rPr>
          <w:rFonts w:ascii="Times New Roman" w:eastAsia="Times New Roman" w:hAnsi="Times New Roman" w:cs="Times New Roman"/>
          <w:sz w:val="28"/>
          <w:szCs w:val="28"/>
        </w:rPr>
        <w:t xml:space="preserve"> рыбокомбинат».</w:t>
      </w:r>
    </w:p>
    <w:p w14:paraId="0000000D" w14:textId="77777777" w:rsidR="0031093D" w:rsidRPr="00F74AFD" w:rsidRDefault="00CA3057" w:rsidP="00F7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74AFD">
        <w:rPr>
          <w:rFonts w:ascii="Times New Roman" w:eastAsia="Times New Roman" w:hAnsi="Times New Roman" w:cs="Times New Roman"/>
          <w:sz w:val="28"/>
          <w:szCs w:val="28"/>
        </w:rPr>
        <w:t>Следует отметить, что уже сейчас предприятия Камчатского края успешно используют т</w:t>
      </w:r>
      <w:r w:rsidRPr="00F74AFD">
        <w:rPr>
          <w:rFonts w:ascii="Times New Roman" w:eastAsia="Times New Roman" w:hAnsi="Times New Roman" w:cs="Times New Roman"/>
          <w:sz w:val="28"/>
          <w:szCs w:val="28"/>
        </w:rPr>
        <w:t>ехнологию с добавлением этой активной пищевой добавки. Рыбный ресторан «Два моря, океан» предлагает следующие блюда с добавлением БАД «Омега-3»:</w:t>
      </w:r>
    </w:p>
    <w:p w14:paraId="0000000E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хенд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-ролл с Камчатским крабом и икрой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тобико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соусом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спайси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молодой зеленью;</w:t>
      </w:r>
    </w:p>
    <w:p w14:paraId="0000000F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хенд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-ролл с северной кревет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в соусе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спайси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цедрой лайма;</w:t>
      </w:r>
    </w:p>
    <w:p w14:paraId="00000010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- салат «Два моря, океан» (салат из мяса краба, командорского кальмара со свежим огурцом в сливочной заправке и икорным соусом);</w:t>
      </w:r>
    </w:p>
    <w:p w14:paraId="00000011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- краб-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кейки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(нежные котлетки из краба, трески и креветки подаются с картофельным пюре и соусом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голландез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00000012" w14:textId="77777777" w:rsidR="0031093D" w:rsidRPr="00F74AFD" w:rsidRDefault="00CA3057" w:rsidP="00F74A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Пекарня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Вегетория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 совместно с ООО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Тымлатский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рыбокомбинат» разработала технологию по производству хлеба с добавлением БАД «Омега-3».</w:t>
      </w:r>
    </w:p>
    <w:p w14:paraId="00000013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этого,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Центром поддержки экспорта Камчатского края (далее – Центр) прорабатывается вопрос поиска потенциального покупателя, среди производителей биологически активных добавок (далее –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БАДы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) в России, по поставкам природного морского коллагена (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кукумарии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). В наст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оящий момент Центром проводятся первичные переговоры с ЗАО "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Эвалар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крупнейшим производителем в России натуральных препаратов и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БАДов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оригинальному международному стандарту качества GMP. По информации Камчатского Государственного Технического университ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ета химические исследования по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кукумарии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отсутствуют. Такие исследования проводит Тихоокеанский Институт Биоорганической Химии им. Г.Б. Елякова Дальневосточного Отделения РАН в г. Владивосток. Объектами исследований института являются морские организмы оке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ана, в том числе микроорганизмы, и уникальные наземные растения Дальнего Востока России.</w:t>
      </w:r>
    </w:p>
    <w:p w14:paraId="00000014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национального проекта «Международная кооперация и экспорт» Центр предоставляет услуги по продвижению товаров региональных производителей, которые не являются действующими экспортерами и только рассматривают экспорт в качестве закономерн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ого продолжения их предпринимательской деятельности.</w:t>
      </w:r>
    </w:p>
    <w:p w14:paraId="00000015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протяжении нескольких лет Александр Викторович Самохин- Генеральный директор ООО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Кальмфуд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 и по совместительству - Аспирант 4 года обучения ФГБОУВО «Камчатский государственный технический университет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по направлению подготовки «Промышленная экология и биотехнология» - занимается развитием своего большого проекта под названием «Разработка технологии пищевого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обогатителя из покровных тканей промысловых видов кальмаров».</w:t>
      </w:r>
    </w:p>
    <w:p w14:paraId="00000016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проекта является реализация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возможности глубокой степени переработки нерыбных объектов водного промысла. Реализация проекта проходит при поддержке «Фонда содействия инноваций» в рамках Федерального проекта «Платформа университетского технологического предпринимательства». Разрабатыв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аемая технология с последующим внедрением ее в производство позволит внести существенный вклад в пищевую промышленность Камчатского края.</w:t>
      </w:r>
    </w:p>
    <w:p w14:paraId="00000017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 Самохин рассказал о том, что в процессе переработки кальмара экономически выгодно замораживанию подвергать н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е только съедобные части, но и вторичные отходы с последующей их переработкой в товарную пищевую продукцию. Рациональное использования данного низкобюджетного, биологически ценного сырья в пищевых целях открывает возможность решения проблемы не сбалансиров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анного питания.</w:t>
      </w:r>
    </w:p>
    <w:p w14:paraId="00000018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Разработанный продукт под названием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КальмаKS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 – это сушеная продукция, получаемая путем обезвоживания кожи кальмара с использованием инфракрасного излучения. Выпускается в виде мелкодисперсного порошка светло-розового цвета с приятным аром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атом и вкусом присущих кальмару. Высокие уровни содержания: белка, коллагена, полиненасыщенных жирных кислот семейства ω-3, ω-6, меди, селена, цинка, фтора, йода делают целесообразным применение ее в качестве обогатительной добавки для повышения биологичес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кой ценности продуктов питания, в том числе и ежедневного спроса.  В качестве презентации своего продукта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КальмаKS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Александр Самохин показал Центру образцы самого продукта в виде порошка, сырье - сушеную кожу кальмара, а также представил уже обогащенный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добавкой продукт – сухарики из пшеничного хлеба, изготовленные при взаимодействии с еще одним нашим давним партнером –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Экопекарней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Вегетория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0000019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добавления в муку продукции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КальмаKS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происходит обогащение хлебобулочных изделий (в которых изначально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содержится белок растительного происхождения) полноценным животным белком на 6,2 %. После чего за счет сбалансированности белков (животный + растительный) происходит снижение углеводов, которые как известно не несут пользу организму. К тому же макро- и ми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кроэлементный состав повышается по таким позициям как: медь, цинк, селен, хром, йод. В обогащённом продукте присутствуют ПНЖК омега 3,6, Витамины группы D, Е (все компоненты в природном виде). Таким образом, энергетическая ценность в конечном продукте увел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ичивается в пользу здоровья, в результате чего обогащенный продукт способен оказывать положительное воздействие и предотвращать алиментарные заболевания, такие как диабет, сердечно-сосудистые, гипертонию и многие другие.</w:t>
      </w:r>
    </w:p>
    <w:p w14:paraId="0000001A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Основную добычу кальмара в РФ ведут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рыбные компании именно Камчатского края. В настоящий момент в РФ нет пищевых производств из кожи кальмара, а на рынке пищевых ингредиентов в РФ доминирует импортная продукция. Кроме того, предприятия, ведущие промысел, не используют кожу кальмара, считая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ее отходами производства.</w:t>
      </w:r>
    </w:p>
    <w:p w14:paraId="0000001B" w14:textId="7C0AA77A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Успешная реализация проекта позволит создать в г. Петропавловск</w:t>
      </w:r>
      <w:r w:rsid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е – Камчатском</w:t>
      </w:r>
      <w:bookmarkStart w:id="0" w:name="_GoBack"/>
      <w:bookmarkEnd w:id="0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производство по переработке замороженной кожи кальмара, получаемой от механической разделки тушки на филе в морских и береговых условиях, с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ежегодным вып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уском до 99 тонн продукции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КальмаKS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», что в свою очередь позволит: повысить эффективность промысла, снизить его экологическую нагрузку и принести дополнительную прибыль от продажи замороженной кожи кальмара рыбодобывающим компаниям Камчатского края.  В на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стоящий момент продукция, разработанная в рамках перспективного проекта предпринимателя, проходит доклинические исследования возможных токсикологических и биологических эффектов, а в арсенале предпринимателя уже имеется готовый бизнес-план на 2023-2024 г.</w:t>
      </w:r>
    </w:p>
    <w:p w14:paraId="0000001C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Производимый в Камчатском крае конкурентоспособный продукт в виду своей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экологичности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сможет заменять зарубежные аналоги соевого и животного белка и будет востребована в пищевых технологиях не только в РФ, но и в дружественных странах.</w:t>
      </w:r>
    </w:p>
    <w:p w14:paraId="0000001D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В Центр Александр Са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мохин обратился с целью оценки возможностей экспортного потенциала своего будущего продукта, а также принятия участия в форуме «Сильные идеи для нового времени», проводимого при поддержке Агентства стратегических инициатив и Фонда «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Росконгресс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Участие в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форуме и конкурсе брендов дает возможность перспективным предпринимателям предложить свои идеи по развитию российской экономики и социальной сферы, доработать их совместно с экспертами и наставниками, а также получить всестороннюю поддержку от государства 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и бизнеса.</w:t>
      </w:r>
    </w:p>
    <w:p w14:paraId="0000001E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 форум пройдет в Москве 28-29 июня, организаторами мероприятия выступают Агентство стратегических инициатив (АНО «АСИ») и Фонд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Росконгресс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. На нём выберут и реализуют 100 идей, которые внесут вклад в развитие страны, а также помогут в достиже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нии национальных целей развития до 2030 года. 10 лучших инициатив будут лично представлены президенту Владимиру Путину. Топ-10 финалистов получат по пять миллионов рублей, следующие топ-50 – по миллиону. Всего участники представили шесть проектов по предпр</w:t>
      </w:r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инимательству, социальной и технологической инициативам. Последний проект в сфере предпринимательства был представлен аспирантом </w:t>
      </w:r>
      <w:proofErr w:type="spellStart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КамчатГТУ</w:t>
      </w:r>
      <w:proofErr w:type="spellEnd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Александром Самохиным.</w:t>
      </w:r>
    </w:p>
    <w:p w14:paraId="0000001F" w14:textId="77777777" w:rsidR="0031093D" w:rsidRPr="00F74AFD" w:rsidRDefault="0031093D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20" w14:textId="77777777" w:rsidR="0031093D" w:rsidRPr="00F74AFD" w:rsidRDefault="00CA3057" w:rsidP="00F74A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jdgxs" w:colFirst="0" w:colLast="0"/>
      <w:bookmarkEnd w:id="1"/>
      <w:r w:rsidRPr="00F74AFD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Приложение: презентация проекта Александра Самохина.</w:t>
      </w:r>
    </w:p>
    <w:p w14:paraId="00000021" w14:textId="77777777" w:rsidR="0031093D" w:rsidRPr="00F74AFD" w:rsidRDefault="0031093D" w:rsidP="00F7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1093D" w:rsidRPr="00F74AFD">
      <w:pgSz w:w="11906" w:h="16838"/>
      <w:pgMar w:top="1134" w:right="567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B2728"/>
    <w:multiLevelType w:val="multilevel"/>
    <w:tmpl w:val="BEF44B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3D"/>
    <w:rsid w:val="0031093D"/>
    <w:rsid w:val="00CA3057"/>
    <w:rsid w:val="00F7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16E7"/>
  <w15:docId w15:val="{0D285A42-0B86-4AAA-8C9F-14AA8978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4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Товмач Наталья Николаевна</cp:lastModifiedBy>
  <cp:revision>2</cp:revision>
  <dcterms:created xsi:type="dcterms:W3CDTF">2023-06-20T06:04:00Z</dcterms:created>
  <dcterms:modified xsi:type="dcterms:W3CDTF">2023-06-20T22:19:00Z</dcterms:modified>
</cp:coreProperties>
</file>